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7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Patient Participation Group meeting</w:t>
      </w:r>
    </w:p>
    <w:p w:rsidR="00AF42E5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Held on</w:t>
      </w:r>
      <w:r w:rsidR="00617CFE">
        <w:rPr>
          <w:b/>
          <w:sz w:val="28"/>
          <w:szCs w:val="28"/>
        </w:rPr>
        <w:t xml:space="preserve"> </w:t>
      </w:r>
      <w:r w:rsidR="007134EE">
        <w:rPr>
          <w:b/>
          <w:sz w:val="28"/>
          <w:szCs w:val="28"/>
        </w:rPr>
        <w:t>16</w:t>
      </w:r>
      <w:r w:rsidR="007134EE" w:rsidRPr="007134EE">
        <w:rPr>
          <w:b/>
          <w:sz w:val="28"/>
          <w:szCs w:val="28"/>
          <w:vertAlign w:val="superscript"/>
        </w:rPr>
        <w:t>th</w:t>
      </w:r>
      <w:r w:rsidR="007134EE">
        <w:rPr>
          <w:b/>
          <w:sz w:val="28"/>
          <w:szCs w:val="28"/>
        </w:rPr>
        <w:t xml:space="preserve"> January</w:t>
      </w:r>
      <w:r w:rsidR="00861295">
        <w:rPr>
          <w:b/>
          <w:sz w:val="28"/>
          <w:szCs w:val="28"/>
        </w:rPr>
        <w:t xml:space="preserve"> </w:t>
      </w:r>
      <w:r w:rsidR="00EB5D1D">
        <w:rPr>
          <w:b/>
          <w:sz w:val="28"/>
          <w:szCs w:val="28"/>
        </w:rPr>
        <w:t>201</w:t>
      </w:r>
      <w:r w:rsidR="007134EE">
        <w:rPr>
          <w:b/>
          <w:sz w:val="28"/>
          <w:szCs w:val="28"/>
        </w:rPr>
        <w:t>9</w:t>
      </w:r>
    </w:p>
    <w:p w:rsidR="00617CFE" w:rsidRDefault="00AF42E5" w:rsidP="00DB5F5A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ab/>
      </w:r>
      <w:r w:rsidR="00500919">
        <w:rPr>
          <w:sz w:val="24"/>
          <w:szCs w:val="24"/>
        </w:rPr>
        <w:t xml:space="preserve">Practice Manager </w:t>
      </w:r>
      <w:r w:rsidR="00B73AB3">
        <w:rPr>
          <w:sz w:val="24"/>
          <w:szCs w:val="24"/>
        </w:rPr>
        <w:t>Jo Lees</w:t>
      </w:r>
      <w:r w:rsidR="00861295">
        <w:rPr>
          <w:sz w:val="24"/>
          <w:szCs w:val="24"/>
        </w:rPr>
        <w:t xml:space="preserve">, </w:t>
      </w:r>
      <w:r w:rsidR="00C943D1">
        <w:rPr>
          <w:sz w:val="24"/>
          <w:szCs w:val="24"/>
        </w:rPr>
        <w:t xml:space="preserve">Martin </w:t>
      </w:r>
      <w:proofErr w:type="spellStart"/>
      <w:r w:rsidR="00C943D1">
        <w:rPr>
          <w:sz w:val="24"/>
          <w:szCs w:val="24"/>
        </w:rPr>
        <w:t>Wellock</w:t>
      </w:r>
      <w:proofErr w:type="spellEnd"/>
      <w:r w:rsidR="00C943D1">
        <w:rPr>
          <w:sz w:val="24"/>
          <w:szCs w:val="24"/>
        </w:rPr>
        <w:t xml:space="preserve">, </w:t>
      </w:r>
      <w:r w:rsidR="00A60FA1">
        <w:rPr>
          <w:sz w:val="24"/>
          <w:szCs w:val="24"/>
        </w:rPr>
        <w:t>K</w:t>
      </w:r>
      <w:r w:rsidR="00C943D1">
        <w:rPr>
          <w:sz w:val="24"/>
          <w:szCs w:val="24"/>
        </w:rPr>
        <w:t xml:space="preserve">ath Nash, Chris Nash, Liz Brookes, </w:t>
      </w:r>
      <w:r w:rsidR="00A67443">
        <w:rPr>
          <w:sz w:val="24"/>
          <w:szCs w:val="24"/>
        </w:rPr>
        <w:t xml:space="preserve">Liz Perryman, John </w:t>
      </w:r>
      <w:proofErr w:type="spellStart"/>
      <w:r w:rsidR="00A67443">
        <w:rPr>
          <w:sz w:val="24"/>
          <w:szCs w:val="24"/>
        </w:rPr>
        <w:t>Midgley</w:t>
      </w:r>
      <w:proofErr w:type="spellEnd"/>
      <w:r w:rsidR="00C943D1">
        <w:rPr>
          <w:sz w:val="24"/>
          <w:szCs w:val="24"/>
        </w:rPr>
        <w:t xml:space="preserve"> </w:t>
      </w:r>
    </w:p>
    <w:p w:rsidR="00250101" w:rsidRPr="00137A15" w:rsidRDefault="00250101" w:rsidP="00AF42E5">
      <w:pPr>
        <w:rPr>
          <w:sz w:val="24"/>
          <w:szCs w:val="24"/>
        </w:rPr>
      </w:pPr>
      <w:r>
        <w:rPr>
          <w:b/>
          <w:sz w:val="24"/>
          <w:szCs w:val="24"/>
        </w:rPr>
        <w:t>Apologies:</w:t>
      </w:r>
      <w:r w:rsidR="00C943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A67443">
        <w:rPr>
          <w:b/>
          <w:sz w:val="24"/>
          <w:szCs w:val="24"/>
        </w:rPr>
        <w:t xml:space="preserve">Karen </w:t>
      </w:r>
      <w:proofErr w:type="spellStart"/>
      <w:r w:rsidR="00A67443">
        <w:rPr>
          <w:b/>
          <w:sz w:val="24"/>
          <w:szCs w:val="24"/>
        </w:rPr>
        <w:t>Kelland</w:t>
      </w:r>
      <w:proofErr w:type="spellEnd"/>
      <w:r w:rsidR="00A67443">
        <w:rPr>
          <w:b/>
          <w:sz w:val="24"/>
          <w:szCs w:val="24"/>
        </w:rPr>
        <w:t>, Marilyn Thompson.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250101" w:rsidTr="00DA19D7">
        <w:tc>
          <w:tcPr>
            <w:tcW w:w="817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655" w:type="dxa"/>
          </w:tcPr>
          <w:p w:rsidR="00250101" w:rsidRPr="00250101" w:rsidRDefault="00250101" w:rsidP="00250101">
            <w:pPr>
              <w:jc w:val="center"/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134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Action</w:t>
            </w: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50101" w:rsidRDefault="00250101" w:rsidP="00140A4D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Minutes</w:t>
            </w:r>
            <w:r w:rsidR="00A92FEA">
              <w:rPr>
                <w:sz w:val="24"/>
                <w:szCs w:val="24"/>
              </w:rPr>
              <w:t xml:space="preserve"> of the</w:t>
            </w:r>
            <w:r w:rsidR="009F0337">
              <w:rPr>
                <w:sz w:val="24"/>
                <w:szCs w:val="24"/>
              </w:rPr>
              <w:t xml:space="preserve"> </w:t>
            </w:r>
            <w:r w:rsidR="00140A4D">
              <w:rPr>
                <w:sz w:val="24"/>
                <w:szCs w:val="24"/>
              </w:rPr>
              <w:t>November</w:t>
            </w:r>
            <w:r w:rsidR="002F7771">
              <w:rPr>
                <w:sz w:val="24"/>
                <w:szCs w:val="24"/>
              </w:rPr>
              <w:t xml:space="preserve"> meeting </w:t>
            </w:r>
            <w:r w:rsidR="00500919">
              <w:rPr>
                <w:sz w:val="24"/>
                <w:szCs w:val="24"/>
              </w:rPr>
              <w:t>passed as a true record.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51161" w:rsidRDefault="00250101" w:rsidP="00500919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Matters Arising</w:t>
            </w:r>
            <w:r w:rsidR="00A55E7D">
              <w:rPr>
                <w:b/>
                <w:sz w:val="24"/>
                <w:szCs w:val="24"/>
              </w:rPr>
              <w:t xml:space="preserve"> not otherwise on the agenda</w:t>
            </w:r>
            <w:r w:rsidR="00EB5D1D" w:rsidRPr="00B51161">
              <w:rPr>
                <w:sz w:val="24"/>
                <w:szCs w:val="24"/>
              </w:rPr>
              <w:t>:</w:t>
            </w:r>
            <w:r w:rsidR="002F7771" w:rsidRPr="00B51161">
              <w:rPr>
                <w:sz w:val="24"/>
                <w:szCs w:val="24"/>
              </w:rPr>
              <w:t xml:space="preserve"> </w:t>
            </w:r>
          </w:p>
          <w:p w:rsidR="005546A5" w:rsidRDefault="005546A5" w:rsidP="00500919">
            <w:pPr>
              <w:rPr>
                <w:sz w:val="24"/>
                <w:szCs w:val="24"/>
              </w:rPr>
            </w:pPr>
          </w:p>
          <w:p w:rsidR="00500919" w:rsidRPr="00EB5D1D" w:rsidRDefault="00DB5F5A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134" w:type="dxa"/>
          </w:tcPr>
          <w:p w:rsidR="00BB040A" w:rsidRPr="00646158" w:rsidRDefault="00BB040A" w:rsidP="002F7771">
            <w:pPr>
              <w:rPr>
                <w:b/>
                <w:sz w:val="24"/>
                <w:szCs w:val="24"/>
              </w:rPr>
            </w:pPr>
          </w:p>
        </w:tc>
      </w:tr>
      <w:tr w:rsidR="00250101" w:rsidTr="00B73AB3">
        <w:trPr>
          <w:trHeight w:val="2273"/>
        </w:trPr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A341B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F</w:t>
            </w:r>
            <w:r w:rsidR="00EA341B">
              <w:rPr>
                <w:b/>
                <w:sz w:val="24"/>
                <w:szCs w:val="24"/>
              </w:rPr>
              <w:t>eedback:</w:t>
            </w:r>
          </w:p>
          <w:p w:rsidR="00E37FB3" w:rsidRDefault="00E37FB3" w:rsidP="00BB040A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Friends and Family response </w:t>
            </w:r>
            <w:r w:rsidR="00140A4D">
              <w:rPr>
                <w:sz w:val="24"/>
                <w:szCs w:val="24"/>
              </w:rPr>
              <w:t>For November</w:t>
            </w:r>
            <w:r w:rsidR="00BA0B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</w:t>
            </w:r>
            <w:r w:rsidR="00DB5F5A">
              <w:rPr>
                <w:sz w:val="24"/>
                <w:szCs w:val="24"/>
              </w:rPr>
              <w:t>9</w:t>
            </w:r>
            <w:r w:rsidR="00140A4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% positive from a survey of </w:t>
            </w:r>
            <w:r w:rsidR="00140A4D">
              <w:rPr>
                <w:sz w:val="24"/>
                <w:szCs w:val="24"/>
              </w:rPr>
              <w:t>504</w:t>
            </w:r>
            <w:r w:rsidR="00BA0B78">
              <w:rPr>
                <w:sz w:val="24"/>
                <w:szCs w:val="24"/>
              </w:rPr>
              <w:t xml:space="preserve"> responses – </w:t>
            </w:r>
            <w:r w:rsidR="00140A4D">
              <w:rPr>
                <w:sz w:val="24"/>
                <w:szCs w:val="24"/>
              </w:rPr>
              <w:t>3</w:t>
            </w:r>
            <w:r w:rsidR="00BA0B78">
              <w:rPr>
                <w:sz w:val="24"/>
                <w:szCs w:val="24"/>
              </w:rPr>
              <w:t>% not recommend</w:t>
            </w:r>
            <w:r w:rsidR="00140A4D">
              <w:rPr>
                <w:sz w:val="24"/>
                <w:szCs w:val="24"/>
              </w:rPr>
              <w:t xml:space="preserve">  11% response rate</w:t>
            </w:r>
          </w:p>
          <w:p w:rsidR="00140A4D" w:rsidRDefault="00BA0B78" w:rsidP="00BA0B78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  <w:r w:rsidR="00140A4D">
              <w:rPr>
                <w:sz w:val="24"/>
                <w:szCs w:val="24"/>
              </w:rPr>
              <w:t>December was 96% positive from 302</w:t>
            </w:r>
            <w:r>
              <w:rPr>
                <w:sz w:val="24"/>
                <w:szCs w:val="24"/>
              </w:rPr>
              <w:t xml:space="preserve"> responses – </w:t>
            </w:r>
            <w:r w:rsidR="00140A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% not recommend.  </w:t>
            </w:r>
            <w:r w:rsidR="00140A4D">
              <w:rPr>
                <w:sz w:val="24"/>
                <w:szCs w:val="24"/>
              </w:rPr>
              <w:t>10% response rate</w:t>
            </w:r>
          </w:p>
          <w:p w:rsidR="00BB040A" w:rsidRDefault="00BF7571" w:rsidP="00AF3F9E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DNA for </w:t>
            </w:r>
            <w:r w:rsidR="00140A4D">
              <w:rPr>
                <w:sz w:val="24"/>
                <w:szCs w:val="24"/>
              </w:rPr>
              <w:t>November</w:t>
            </w:r>
            <w:r>
              <w:rPr>
                <w:sz w:val="24"/>
                <w:szCs w:val="24"/>
              </w:rPr>
              <w:t xml:space="preserve"> = </w:t>
            </w:r>
            <w:r w:rsidR="00BA0B78">
              <w:rPr>
                <w:sz w:val="24"/>
                <w:szCs w:val="24"/>
              </w:rPr>
              <w:t>2</w:t>
            </w:r>
            <w:r w:rsidR="00140A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="00B151C0">
              <w:rPr>
                <w:sz w:val="24"/>
                <w:szCs w:val="24"/>
              </w:rPr>
              <w:t xml:space="preserve"> (5%) booked </w:t>
            </w:r>
            <w:proofErr w:type="spellStart"/>
            <w:r w:rsidR="00B151C0">
              <w:rPr>
                <w:sz w:val="24"/>
                <w:szCs w:val="24"/>
              </w:rPr>
              <w:t>appts</w:t>
            </w:r>
            <w:proofErr w:type="spellEnd"/>
            <w:r w:rsidR="00B151C0">
              <w:rPr>
                <w:sz w:val="24"/>
                <w:szCs w:val="24"/>
              </w:rPr>
              <w:t xml:space="preserve"> 4</w:t>
            </w:r>
            <w:r w:rsidR="00643210">
              <w:rPr>
                <w:sz w:val="24"/>
                <w:szCs w:val="24"/>
              </w:rPr>
              <w:t>56</w:t>
            </w:r>
            <w:r w:rsidR="00B151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</w:t>
            </w:r>
          </w:p>
          <w:p w:rsidR="00BA0B78" w:rsidRDefault="00BA0B78" w:rsidP="00BA0B78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DNA </w:t>
            </w:r>
            <w:r w:rsidR="00643210">
              <w:rPr>
                <w:sz w:val="24"/>
                <w:szCs w:val="24"/>
              </w:rPr>
              <w:t>December</w:t>
            </w:r>
            <w:r>
              <w:rPr>
                <w:sz w:val="24"/>
                <w:szCs w:val="24"/>
              </w:rPr>
              <w:t>= 1</w:t>
            </w:r>
            <w:r w:rsidR="00643210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 (5.</w:t>
            </w:r>
            <w:r w:rsidR="006432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%) Booked </w:t>
            </w:r>
            <w:proofErr w:type="spellStart"/>
            <w:r>
              <w:rPr>
                <w:sz w:val="24"/>
                <w:szCs w:val="24"/>
              </w:rPr>
              <w:t>Appts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  <w:r w:rsidR="00643210">
              <w:rPr>
                <w:sz w:val="24"/>
                <w:szCs w:val="24"/>
              </w:rPr>
              <w:t>69</w:t>
            </w:r>
          </w:p>
          <w:p w:rsidR="00601951" w:rsidRPr="00B151C0" w:rsidRDefault="00601951" w:rsidP="00AF3F9E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 w:rsidRPr="00B151C0">
              <w:rPr>
                <w:sz w:val="24"/>
                <w:szCs w:val="24"/>
              </w:rPr>
              <w:t xml:space="preserve">PPG minutes, the </w:t>
            </w:r>
            <w:r w:rsidR="00643210">
              <w:rPr>
                <w:sz w:val="24"/>
                <w:szCs w:val="24"/>
              </w:rPr>
              <w:t>November</w:t>
            </w:r>
            <w:r w:rsidRPr="00B151C0">
              <w:rPr>
                <w:sz w:val="24"/>
                <w:szCs w:val="24"/>
              </w:rPr>
              <w:t xml:space="preserve"> minutes have been added to the website and Jo will add </w:t>
            </w:r>
            <w:r w:rsidR="00643210">
              <w:rPr>
                <w:sz w:val="24"/>
                <w:szCs w:val="24"/>
              </w:rPr>
              <w:t>January</w:t>
            </w:r>
            <w:r w:rsidRPr="00B151C0">
              <w:rPr>
                <w:sz w:val="24"/>
                <w:szCs w:val="24"/>
              </w:rPr>
              <w:t xml:space="preserve"> following the meeting.</w:t>
            </w:r>
          </w:p>
          <w:p w:rsidR="00601951" w:rsidRPr="00500919" w:rsidRDefault="00601951" w:rsidP="00601951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7A5010" w:rsidRPr="007A5010" w:rsidRDefault="00AF3F9E" w:rsidP="00AF3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CA0833" w:rsidTr="00E37FB3">
        <w:trPr>
          <w:trHeight w:val="70"/>
        </w:trPr>
        <w:tc>
          <w:tcPr>
            <w:tcW w:w="817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A0833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</w:t>
            </w:r>
            <w:r w:rsidR="00095740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 update</w:t>
            </w:r>
          </w:p>
          <w:p w:rsidR="0047099B" w:rsidRPr="00A91194" w:rsidRDefault="0047099B" w:rsidP="00CA0833">
            <w:pPr>
              <w:rPr>
                <w:b/>
                <w:sz w:val="24"/>
                <w:szCs w:val="24"/>
              </w:rPr>
            </w:pPr>
          </w:p>
          <w:p w:rsidR="00B73AB3" w:rsidRDefault="00643210" w:rsidP="00EA5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 O’Neill left at the end of December, Emma, Anne and Margaret are currently doing extra till new nurses start.  2 new nurses – Gill will start 1</w:t>
            </w:r>
            <w:r w:rsidRPr="0064321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February 1 day per week 8.00 – </w:t>
            </w:r>
            <w:proofErr w:type="spellStart"/>
            <w:r>
              <w:rPr>
                <w:sz w:val="24"/>
                <w:szCs w:val="24"/>
              </w:rPr>
              <w:t>5.00pm</w:t>
            </w:r>
            <w:proofErr w:type="spellEnd"/>
            <w:r>
              <w:rPr>
                <w:sz w:val="24"/>
                <w:szCs w:val="24"/>
              </w:rPr>
              <w:t>.  Sarah will do Wednesday and Thursday 7.30 – 5.00 from 6</w:t>
            </w:r>
            <w:r w:rsidRPr="0064321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March.  Both are current practice nurses </w:t>
            </w:r>
            <w:r w:rsidR="0047099B">
              <w:rPr>
                <w:sz w:val="24"/>
                <w:szCs w:val="24"/>
              </w:rPr>
              <w:t>and able to start clinics immediately.</w:t>
            </w:r>
          </w:p>
          <w:p w:rsidR="00643210" w:rsidRDefault="00643210" w:rsidP="00B151C0">
            <w:pPr>
              <w:rPr>
                <w:sz w:val="24"/>
                <w:szCs w:val="24"/>
              </w:rPr>
            </w:pPr>
          </w:p>
          <w:p w:rsidR="00032550" w:rsidRPr="00A91194" w:rsidRDefault="00032550" w:rsidP="006432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Pr="00AF3F9E" w:rsidRDefault="00AF3F9E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577081" w:rsidRPr="00577081" w:rsidRDefault="00577081" w:rsidP="00AF42E5">
            <w:pPr>
              <w:rPr>
                <w:b/>
                <w:sz w:val="24"/>
                <w:szCs w:val="24"/>
              </w:rPr>
            </w:pPr>
          </w:p>
        </w:tc>
      </w:tr>
      <w:tr w:rsidR="00CA0833" w:rsidTr="00DA19D7">
        <w:trPr>
          <w:trHeight w:val="274"/>
        </w:trPr>
        <w:tc>
          <w:tcPr>
            <w:tcW w:w="817" w:type="dxa"/>
          </w:tcPr>
          <w:p w:rsidR="00CA0833" w:rsidRDefault="003851CE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A0833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and Wellbeing</w:t>
            </w:r>
          </w:p>
          <w:p w:rsidR="00601951" w:rsidRDefault="00601951" w:rsidP="00861295">
            <w:pPr>
              <w:rPr>
                <w:sz w:val="24"/>
                <w:szCs w:val="24"/>
              </w:rPr>
            </w:pPr>
          </w:p>
          <w:p w:rsidR="00032550" w:rsidRDefault="00643210" w:rsidP="00861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032550">
              <w:rPr>
                <w:sz w:val="24"/>
                <w:szCs w:val="24"/>
              </w:rPr>
              <w:t>Military Veterans</w:t>
            </w:r>
            <w:r>
              <w:rPr>
                <w:sz w:val="24"/>
                <w:szCs w:val="24"/>
              </w:rPr>
              <w:t xml:space="preserve"> event on </w:t>
            </w:r>
            <w:r w:rsidR="00E174BE">
              <w:rPr>
                <w:sz w:val="24"/>
                <w:szCs w:val="24"/>
              </w:rPr>
              <w:t>20</w:t>
            </w:r>
            <w:r w:rsidR="00E174BE" w:rsidRPr="00E174BE">
              <w:rPr>
                <w:sz w:val="24"/>
                <w:szCs w:val="24"/>
                <w:vertAlign w:val="superscript"/>
              </w:rPr>
              <w:t>th</w:t>
            </w:r>
            <w:r w:rsidR="00E174BE">
              <w:rPr>
                <w:sz w:val="24"/>
                <w:szCs w:val="24"/>
              </w:rPr>
              <w:t xml:space="preserve"> December </w:t>
            </w:r>
            <w:r>
              <w:rPr>
                <w:sz w:val="24"/>
                <w:szCs w:val="24"/>
              </w:rPr>
              <w:t>was a success.  Approximately 25 patients attended.  Bev from</w:t>
            </w:r>
            <w:r w:rsidR="00E17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Veterans in Community </w:t>
            </w:r>
            <w:r w:rsidR="00E174BE">
              <w:rPr>
                <w:sz w:val="24"/>
                <w:szCs w:val="24"/>
              </w:rPr>
              <w:t>attend</w:t>
            </w:r>
            <w:r>
              <w:rPr>
                <w:sz w:val="24"/>
                <w:szCs w:val="24"/>
              </w:rPr>
              <w:t>ed, she gave a 15/20 minute talk about Veterans in Community, what they are about and what they can offer.  At least 3 of our patients have volunteered with this group.</w:t>
            </w:r>
            <w:r w:rsidR="00032550">
              <w:rPr>
                <w:sz w:val="24"/>
                <w:szCs w:val="24"/>
              </w:rPr>
              <w:t xml:space="preserve">  </w:t>
            </w:r>
            <w:r w:rsidR="00A60FA1">
              <w:rPr>
                <w:sz w:val="24"/>
                <w:szCs w:val="24"/>
              </w:rPr>
              <w:t xml:space="preserve">We are looking to run this again later in the year.  We are also considering running something similar for other areas such as Dementia/Alzheimer’s, Diabetes and respiratory. </w:t>
            </w:r>
          </w:p>
          <w:p w:rsidR="00E174BE" w:rsidRDefault="00E174BE" w:rsidP="00861295">
            <w:pPr>
              <w:rPr>
                <w:sz w:val="24"/>
                <w:szCs w:val="24"/>
              </w:rPr>
            </w:pPr>
          </w:p>
          <w:p w:rsidR="00E174BE" w:rsidRDefault="00E174BE" w:rsidP="00861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for you – allows clinicians from GP, Social care, hospital, A&amp;E, District Nurse, community healthcare, local mental health, local ambulance service to access electronic records with your permission.  You can opt-out either by individual services or by contacting GP which will </w:t>
            </w:r>
            <w:proofErr w:type="gramStart"/>
            <w:r>
              <w:rPr>
                <w:sz w:val="24"/>
                <w:szCs w:val="24"/>
              </w:rPr>
              <w:t>opt</w:t>
            </w:r>
            <w:proofErr w:type="gramEnd"/>
            <w:r>
              <w:rPr>
                <w:sz w:val="24"/>
                <w:szCs w:val="24"/>
              </w:rPr>
              <w:t xml:space="preserve"> you out of everything.  </w:t>
            </w:r>
            <w:r w:rsidR="00617CFE">
              <w:rPr>
                <w:sz w:val="24"/>
                <w:szCs w:val="24"/>
              </w:rPr>
              <w:t xml:space="preserve">Information website </w:t>
            </w:r>
            <w:hyperlink r:id="rId6" w:history="1">
              <w:r w:rsidR="00617CFE" w:rsidRPr="00ED29D7">
                <w:rPr>
                  <w:rStyle w:val="Hyperlink"/>
                  <w:sz w:val="24"/>
                  <w:szCs w:val="24"/>
                </w:rPr>
                <w:t>www.HMRShareforYou.nhs.uk</w:t>
              </w:r>
            </w:hyperlink>
            <w:r w:rsidR="00617CFE">
              <w:rPr>
                <w:sz w:val="24"/>
                <w:szCs w:val="24"/>
              </w:rPr>
              <w:t xml:space="preserve"> </w:t>
            </w:r>
          </w:p>
          <w:p w:rsidR="00643210" w:rsidRDefault="00643210" w:rsidP="00861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text message will be sent out in the next couple of weeks, for patients with no telephone we will need to look to do a letter.</w:t>
            </w:r>
          </w:p>
          <w:p w:rsidR="007B2F46" w:rsidRDefault="007B2F46" w:rsidP="0003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</w:tc>
      </w:tr>
      <w:tr w:rsidR="00A25DF5" w:rsidTr="00DA19D7">
        <w:trPr>
          <w:trHeight w:val="274"/>
        </w:trPr>
        <w:tc>
          <w:tcPr>
            <w:tcW w:w="817" w:type="dxa"/>
          </w:tcPr>
          <w:p w:rsidR="00A25DF5" w:rsidRDefault="00A25DF5" w:rsidP="00AF42E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A25DF5" w:rsidRDefault="00A25DF5" w:rsidP="002124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DF5" w:rsidRDefault="00A25DF5" w:rsidP="00AF42E5">
            <w:pPr>
              <w:rPr>
                <w:sz w:val="24"/>
                <w:szCs w:val="24"/>
              </w:rPr>
            </w:pPr>
          </w:p>
        </w:tc>
      </w:tr>
      <w:tr w:rsidR="00CA0833" w:rsidTr="00DA19D7">
        <w:trPr>
          <w:trHeight w:val="274"/>
        </w:trPr>
        <w:tc>
          <w:tcPr>
            <w:tcW w:w="817" w:type="dxa"/>
          </w:tcPr>
          <w:p w:rsidR="00CA0833" w:rsidRDefault="0021243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A19D7" w:rsidRDefault="00DA19D7" w:rsidP="00DA1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</w:t>
            </w:r>
          </w:p>
          <w:p w:rsidR="00BA6503" w:rsidRPr="00095740" w:rsidRDefault="00BA6503" w:rsidP="00DA19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Noticeboard: </w:t>
            </w:r>
            <w:r w:rsidR="00646158">
              <w:rPr>
                <w:b/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>To be maintained by the PPG members.</w:t>
            </w:r>
          </w:p>
          <w:p w:rsidR="00960AEC" w:rsidRDefault="00960AEC" w:rsidP="006461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B5F" w:rsidRDefault="00143B5F" w:rsidP="00646158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E7631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</w:tcPr>
          <w:p w:rsidR="00646158" w:rsidRPr="00E70E93" w:rsidRDefault="00E70E93" w:rsidP="004709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 Of The Month:  </w:t>
            </w:r>
            <w:r w:rsidR="00646158">
              <w:rPr>
                <w:sz w:val="24"/>
                <w:szCs w:val="24"/>
              </w:rPr>
              <w:t xml:space="preserve"> </w:t>
            </w:r>
            <w:r w:rsidR="0047099B">
              <w:rPr>
                <w:sz w:val="24"/>
                <w:szCs w:val="24"/>
              </w:rPr>
              <w:t>SEPSIS</w:t>
            </w:r>
          </w:p>
        </w:tc>
        <w:tc>
          <w:tcPr>
            <w:tcW w:w="1134" w:type="dxa"/>
          </w:tcPr>
          <w:p w:rsidR="00250101" w:rsidRPr="00577081" w:rsidRDefault="00AF3F9E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250101" w:rsidTr="00DA19D7">
        <w:tc>
          <w:tcPr>
            <w:tcW w:w="817" w:type="dxa"/>
          </w:tcPr>
          <w:p w:rsidR="00250101" w:rsidRDefault="00E7631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A25DF5" w:rsidRDefault="00E70E93" w:rsidP="00A25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Other Business:  </w:t>
            </w:r>
          </w:p>
          <w:p w:rsidR="00AF3F9E" w:rsidRDefault="00AF3F9E" w:rsidP="00617CFE">
            <w:pPr>
              <w:rPr>
                <w:sz w:val="24"/>
                <w:szCs w:val="24"/>
              </w:rPr>
            </w:pPr>
          </w:p>
          <w:p w:rsidR="00C943D1" w:rsidRDefault="005B5264" w:rsidP="005B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2 surveys that need to be completed the first one is a repeat of the one done in June for the CCG.  The second one is for the new building.</w:t>
            </w:r>
          </w:p>
          <w:p w:rsidR="005B5264" w:rsidRDefault="005B5264" w:rsidP="005B5264">
            <w:pPr>
              <w:rPr>
                <w:sz w:val="24"/>
                <w:szCs w:val="24"/>
              </w:rPr>
            </w:pPr>
          </w:p>
          <w:p w:rsidR="00A60FA1" w:rsidRDefault="005B5264" w:rsidP="00D2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practice leaflet</w:t>
            </w:r>
            <w:r w:rsidR="0047099B">
              <w:rPr>
                <w:sz w:val="24"/>
                <w:szCs w:val="24"/>
              </w:rPr>
              <w:t>, We are looking to get some ad</w:t>
            </w:r>
            <w:r w:rsidR="00D244A2">
              <w:rPr>
                <w:sz w:val="24"/>
                <w:szCs w:val="24"/>
              </w:rPr>
              <w:t>vertisement from local business.  When we have a draft Jo will send out.</w:t>
            </w:r>
          </w:p>
          <w:p w:rsidR="00D244A2" w:rsidRDefault="00D244A2" w:rsidP="00D244A2">
            <w:pPr>
              <w:rPr>
                <w:sz w:val="24"/>
                <w:szCs w:val="24"/>
              </w:rPr>
            </w:pPr>
          </w:p>
          <w:p w:rsidR="00D244A2" w:rsidRDefault="00D244A2" w:rsidP="00D2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CQC visits are looming, </w:t>
            </w:r>
            <w:proofErr w:type="spellStart"/>
            <w:r>
              <w:rPr>
                <w:sz w:val="24"/>
                <w:szCs w:val="24"/>
              </w:rPr>
              <w:t>Milnrow</w:t>
            </w:r>
            <w:proofErr w:type="spellEnd"/>
            <w:r>
              <w:rPr>
                <w:sz w:val="24"/>
                <w:szCs w:val="24"/>
              </w:rPr>
              <w:t xml:space="preserve"> Village have their visit next week, last time we were done before them so our visit will be imminent.</w:t>
            </w:r>
          </w:p>
          <w:p w:rsidR="00D244A2" w:rsidRDefault="00D244A2" w:rsidP="00D244A2">
            <w:pPr>
              <w:rPr>
                <w:sz w:val="24"/>
                <w:szCs w:val="24"/>
              </w:rPr>
            </w:pPr>
          </w:p>
          <w:p w:rsidR="00D244A2" w:rsidRDefault="00D244A2" w:rsidP="00D2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Hearing aid group is being split from Pennine Care, not sure who will pick this up.  </w:t>
            </w:r>
            <w:proofErr w:type="spellStart"/>
            <w:r>
              <w:rPr>
                <w:sz w:val="24"/>
                <w:szCs w:val="24"/>
              </w:rPr>
              <w:t>Silverline</w:t>
            </w:r>
            <w:proofErr w:type="spellEnd"/>
            <w:r>
              <w:rPr>
                <w:sz w:val="24"/>
                <w:szCs w:val="24"/>
              </w:rPr>
              <w:t xml:space="preserve"> is a helpline for older people, contact patients who may just need to talk to someone, these are volunteers, also help with practical advice – contact numbers for local plumbers, electricians etc.  This is only in the North of England </w:t>
            </w:r>
            <w:proofErr w:type="gramStart"/>
            <w:r>
              <w:rPr>
                <w:sz w:val="24"/>
                <w:szCs w:val="24"/>
              </w:rPr>
              <w:t>currently,</w:t>
            </w:r>
            <w:proofErr w:type="gramEnd"/>
            <w:r>
              <w:rPr>
                <w:sz w:val="24"/>
                <w:szCs w:val="24"/>
              </w:rPr>
              <w:t xml:space="preserve"> Liz will pass on leaflets when she gets them.</w:t>
            </w:r>
          </w:p>
          <w:p w:rsidR="00D244A2" w:rsidRDefault="00D244A2" w:rsidP="00D244A2">
            <w:pPr>
              <w:rPr>
                <w:sz w:val="24"/>
                <w:szCs w:val="24"/>
              </w:rPr>
            </w:pPr>
          </w:p>
          <w:p w:rsidR="00D244A2" w:rsidRDefault="00D244A2" w:rsidP="00D2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of the patients had a problem with gaining emergency antibiotics and also repeat prescription</w:t>
            </w:r>
            <w:proofErr w:type="gramStart"/>
            <w:r>
              <w:rPr>
                <w:sz w:val="24"/>
                <w:szCs w:val="24"/>
              </w:rPr>
              <w:t>,  this</w:t>
            </w:r>
            <w:proofErr w:type="gramEnd"/>
            <w:r>
              <w:rPr>
                <w:sz w:val="24"/>
                <w:szCs w:val="24"/>
              </w:rPr>
              <w:t xml:space="preserve"> had been flagged with the Senior receptionist and dealt with.</w:t>
            </w:r>
          </w:p>
          <w:p w:rsidR="00D244A2" w:rsidRDefault="00D244A2" w:rsidP="00D244A2">
            <w:pPr>
              <w:rPr>
                <w:sz w:val="24"/>
                <w:szCs w:val="24"/>
              </w:rPr>
            </w:pPr>
          </w:p>
          <w:p w:rsidR="00D244A2" w:rsidRDefault="00D244A2" w:rsidP="00D244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Carers</w:t>
            </w:r>
            <w:proofErr w:type="gramEnd"/>
            <w:r>
              <w:rPr>
                <w:sz w:val="24"/>
                <w:szCs w:val="24"/>
              </w:rPr>
              <w:t xml:space="preserve"> board needs updating.  </w:t>
            </w:r>
          </w:p>
          <w:p w:rsidR="00D244A2" w:rsidRPr="001C6969" w:rsidRDefault="00D244A2" w:rsidP="00D244A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Pr="005D0D61" w:rsidRDefault="005D0D61" w:rsidP="00AF42E5">
            <w:pPr>
              <w:rPr>
                <w:b/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16C8F" w:rsidRDefault="00E70E93" w:rsidP="00E16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="00FB0AE8">
              <w:rPr>
                <w:b/>
                <w:sz w:val="24"/>
                <w:szCs w:val="24"/>
              </w:rPr>
              <w:t xml:space="preserve">and time </w:t>
            </w:r>
            <w:r>
              <w:rPr>
                <w:b/>
                <w:sz w:val="24"/>
                <w:szCs w:val="24"/>
              </w:rPr>
              <w:t>of next Meeting:</w:t>
            </w:r>
          </w:p>
          <w:p w:rsidR="00250101" w:rsidRDefault="00E70E93" w:rsidP="00E16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  <w:r w:rsidR="005546A5">
              <w:rPr>
                <w:b/>
                <w:sz w:val="24"/>
                <w:szCs w:val="24"/>
              </w:rPr>
              <w:t xml:space="preserve"> </w:t>
            </w:r>
            <w:r w:rsidR="00140A4D">
              <w:rPr>
                <w:b/>
                <w:sz w:val="24"/>
                <w:szCs w:val="24"/>
              </w:rPr>
              <w:t>20</w:t>
            </w:r>
            <w:r w:rsidR="00617CFE" w:rsidRPr="00617CFE">
              <w:rPr>
                <w:b/>
                <w:sz w:val="24"/>
                <w:szCs w:val="24"/>
                <w:vertAlign w:val="superscript"/>
              </w:rPr>
              <w:t>th</w:t>
            </w:r>
            <w:r w:rsidR="00617CFE">
              <w:rPr>
                <w:b/>
                <w:sz w:val="24"/>
                <w:szCs w:val="24"/>
              </w:rPr>
              <w:t xml:space="preserve"> </w:t>
            </w:r>
            <w:r w:rsidR="00140A4D">
              <w:rPr>
                <w:b/>
                <w:sz w:val="24"/>
                <w:szCs w:val="24"/>
              </w:rPr>
              <w:t>March</w:t>
            </w:r>
            <w:r w:rsidR="00617CFE">
              <w:rPr>
                <w:b/>
                <w:sz w:val="24"/>
                <w:szCs w:val="24"/>
              </w:rPr>
              <w:t xml:space="preserve"> 2019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B0AE8">
              <w:rPr>
                <w:b/>
                <w:sz w:val="24"/>
                <w:szCs w:val="24"/>
              </w:rPr>
              <w:t xml:space="preserve">at </w:t>
            </w:r>
            <w:r w:rsidR="005546A5">
              <w:rPr>
                <w:b/>
                <w:sz w:val="24"/>
                <w:szCs w:val="24"/>
              </w:rPr>
              <w:t>6:30 p.m.</w:t>
            </w:r>
          </w:p>
          <w:p w:rsidR="00FB0AE8" w:rsidRDefault="00FB0AE8" w:rsidP="00AF42E5">
            <w:pPr>
              <w:rPr>
                <w:b/>
                <w:sz w:val="24"/>
                <w:szCs w:val="24"/>
              </w:rPr>
            </w:pPr>
          </w:p>
          <w:p w:rsidR="00FB0AE8" w:rsidRPr="00FB0AE8" w:rsidRDefault="00FB0AE8" w:rsidP="00FB0A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 Welcome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</w:tbl>
    <w:p w:rsidR="00250101" w:rsidRPr="00250101" w:rsidRDefault="00250101" w:rsidP="00AF3F9E">
      <w:pPr>
        <w:rPr>
          <w:sz w:val="24"/>
          <w:szCs w:val="24"/>
        </w:rPr>
      </w:pPr>
    </w:p>
    <w:sectPr w:rsidR="00250101" w:rsidRPr="00250101" w:rsidSect="00AF3F9E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3573"/>
    <w:multiLevelType w:val="hybridMultilevel"/>
    <w:tmpl w:val="8D2A0118"/>
    <w:lvl w:ilvl="0" w:tplc="13282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0B0C06"/>
    <w:multiLevelType w:val="hybridMultilevel"/>
    <w:tmpl w:val="D7B01024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5"/>
    <w:rsid w:val="0001352C"/>
    <w:rsid w:val="00030AB9"/>
    <w:rsid w:val="00032550"/>
    <w:rsid w:val="000436C6"/>
    <w:rsid w:val="00066875"/>
    <w:rsid w:val="00095740"/>
    <w:rsid w:val="00135A47"/>
    <w:rsid w:val="00137A15"/>
    <w:rsid w:val="00140A4D"/>
    <w:rsid w:val="00143B5F"/>
    <w:rsid w:val="001A04F9"/>
    <w:rsid w:val="001C118F"/>
    <w:rsid w:val="001C6969"/>
    <w:rsid w:val="0021243F"/>
    <w:rsid w:val="002204B1"/>
    <w:rsid w:val="00237E3C"/>
    <w:rsid w:val="00250101"/>
    <w:rsid w:val="0025606F"/>
    <w:rsid w:val="0026675E"/>
    <w:rsid w:val="00297A29"/>
    <w:rsid w:val="002A228C"/>
    <w:rsid w:val="002A4328"/>
    <w:rsid w:val="002C5EB8"/>
    <w:rsid w:val="002E7221"/>
    <w:rsid w:val="002F34D5"/>
    <w:rsid w:val="002F7771"/>
    <w:rsid w:val="0033445A"/>
    <w:rsid w:val="00377577"/>
    <w:rsid w:val="003851CE"/>
    <w:rsid w:val="003A24D4"/>
    <w:rsid w:val="003F5383"/>
    <w:rsid w:val="00402C64"/>
    <w:rsid w:val="0042567B"/>
    <w:rsid w:val="00431B90"/>
    <w:rsid w:val="00435D2C"/>
    <w:rsid w:val="00440D8E"/>
    <w:rsid w:val="00454AB6"/>
    <w:rsid w:val="0047099B"/>
    <w:rsid w:val="004A1FBE"/>
    <w:rsid w:val="004E429A"/>
    <w:rsid w:val="004F193E"/>
    <w:rsid w:val="00500919"/>
    <w:rsid w:val="00527998"/>
    <w:rsid w:val="005428B1"/>
    <w:rsid w:val="005546A5"/>
    <w:rsid w:val="00571E4A"/>
    <w:rsid w:val="00577081"/>
    <w:rsid w:val="00586B6F"/>
    <w:rsid w:val="005B12B0"/>
    <w:rsid w:val="005B363D"/>
    <w:rsid w:val="005B5264"/>
    <w:rsid w:val="005D0D61"/>
    <w:rsid w:val="005D34C3"/>
    <w:rsid w:val="005E48A5"/>
    <w:rsid w:val="005E6FE2"/>
    <w:rsid w:val="00601951"/>
    <w:rsid w:val="00614B16"/>
    <w:rsid w:val="00617CFE"/>
    <w:rsid w:val="00624FA5"/>
    <w:rsid w:val="00643210"/>
    <w:rsid w:val="00646158"/>
    <w:rsid w:val="00685357"/>
    <w:rsid w:val="007076E4"/>
    <w:rsid w:val="007134EE"/>
    <w:rsid w:val="007429AB"/>
    <w:rsid w:val="007A5010"/>
    <w:rsid w:val="007B0AC1"/>
    <w:rsid w:val="007B2F46"/>
    <w:rsid w:val="0080716C"/>
    <w:rsid w:val="00860D91"/>
    <w:rsid w:val="00861295"/>
    <w:rsid w:val="008F7A2E"/>
    <w:rsid w:val="0092266A"/>
    <w:rsid w:val="00960AEC"/>
    <w:rsid w:val="0098325E"/>
    <w:rsid w:val="009875D8"/>
    <w:rsid w:val="009920EE"/>
    <w:rsid w:val="009D73E2"/>
    <w:rsid w:val="009F0337"/>
    <w:rsid w:val="00A178C2"/>
    <w:rsid w:val="00A25DF5"/>
    <w:rsid w:val="00A30CB1"/>
    <w:rsid w:val="00A55E7D"/>
    <w:rsid w:val="00A60FA1"/>
    <w:rsid w:val="00A67443"/>
    <w:rsid w:val="00A83FFD"/>
    <w:rsid w:val="00A91194"/>
    <w:rsid w:val="00A92FEA"/>
    <w:rsid w:val="00AC747D"/>
    <w:rsid w:val="00AF3F9E"/>
    <w:rsid w:val="00AF42E5"/>
    <w:rsid w:val="00B07045"/>
    <w:rsid w:val="00B12F49"/>
    <w:rsid w:val="00B151C0"/>
    <w:rsid w:val="00B37291"/>
    <w:rsid w:val="00B51161"/>
    <w:rsid w:val="00B615C9"/>
    <w:rsid w:val="00B73AB3"/>
    <w:rsid w:val="00B90807"/>
    <w:rsid w:val="00BA0B78"/>
    <w:rsid w:val="00BA6503"/>
    <w:rsid w:val="00BB040A"/>
    <w:rsid w:val="00BE668F"/>
    <w:rsid w:val="00BF7571"/>
    <w:rsid w:val="00C27A3B"/>
    <w:rsid w:val="00C522AD"/>
    <w:rsid w:val="00C5427D"/>
    <w:rsid w:val="00C943D1"/>
    <w:rsid w:val="00CA0833"/>
    <w:rsid w:val="00CC7BC7"/>
    <w:rsid w:val="00D15BEE"/>
    <w:rsid w:val="00D22D5B"/>
    <w:rsid w:val="00D244A2"/>
    <w:rsid w:val="00D372E7"/>
    <w:rsid w:val="00DA06EF"/>
    <w:rsid w:val="00DA19D7"/>
    <w:rsid w:val="00DB5F5A"/>
    <w:rsid w:val="00DD7F2E"/>
    <w:rsid w:val="00DE3E1A"/>
    <w:rsid w:val="00E16C8F"/>
    <w:rsid w:val="00E174BE"/>
    <w:rsid w:val="00E34236"/>
    <w:rsid w:val="00E37FB3"/>
    <w:rsid w:val="00E70E93"/>
    <w:rsid w:val="00E76311"/>
    <w:rsid w:val="00EA341B"/>
    <w:rsid w:val="00EA50CA"/>
    <w:rsid w:val="00EB5D1D"/>
    <w:rsid w:val="00F31B4C"/>
    <w:rsid w:val="00F57EC4"/>
    <w:rsid w:val="00F65250"/>
    <w:rsid w:val="00FB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RShareforYou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Jo.Lees</cp:lastModifiedBy>
  <cp:revision>4</cp:revision>
  <cp:lastPrinted>2019-01-16T18:21:00Z</cp:lastPrinted>
  <dcterms:created xsi:type="dcterms:W3CDTF">2019-01-16T17:56:00Z</dcterms:created>
  <dcterms:modified xsi:type="dcterms:W3CDTF">2019-01-17T10:42:00Z</dcterms:modified>
</cp:coreProperties>
</file>